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E20" w:rsidRDefault="00831E20">
      <w:bookmarkStart w:id="0" w:name="_GoBack"/>
      <w:bookmarkEnd w:id="0"/>
    </w:p>
    <w:tbl>
      <w:tblPr>
        <w:tblStyle w:val="a"/>
        <w:tblW w:w="136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1875"/>
        <w:gridCol w:w="1962"/>
        <w:gridCol w:w="1962"/>
        <w:gridCol w:w="1962"/>
        <w:gridCol w:w="1962"/>
        <w:gridCol w:w="1962"/>
      </w:tblGrid>
      <w:tr w:rsidR="00831E20">
        <w:tc>
          <w:tcPr>
            <w:tcW w:w="1995" w:type="dxa"/>
            <w:shd w:val="clear" w:color="auto" w:fill="auto"/>
            <w:tcMar>
              <w:top w:w="100" w:type="dxa"/>
              <w:left w:w="100" w:type="dxa"/>
              <w:bottom w:w="100" w:type="dxa"/>
              <w:right w:w="100" w:type="dxa"/>
            </w:tcMar>
          </w:tcPr>
          <w:p w:rsidR="00831E20" w:rsidRDefault="006F40CD">
            <w:pPr>
              <w:widowControl w:val="0"/>
              <w:pBdr>
                <w:top w:val="nil"/>
                <w:left w:val="nil"/>
                <w:bottom w:val="nil"/>
                <w:right w:val="nil"/>
                <w:between w:val="nil"/>
              </w:pBdr>
              <w:spacing w:line="240" w:lineRule="auto"/>
              <w:jc w:val="center"/>
            </w:pPr>
            <w:r>
              <w:t>Class           Zoom</w:t>
            </w:r>
          </w:p>
        </w:tc>
        <w:tc>
          <w:tcPr>
            <w:tcW w:w="1875" w:type="dxa"/>
            <w:shd w:val="clear" w:color="auto" w:fill="auto"/>
            <w:tcMar>
              <w:top w:w="100" w:type="dxa"/>
              <w:left w:w="100" w:type="dxa"/>
              <w:bottom w:w="100" w:type="dxa"/>
              <w:right w:w="100" w:type="dxa"/>
            </w:tcMar>
          </w:tcPr>
          <w:p w:rsidR="00831E20" w:rsidRDefault="006F40CD">
            <w:pPr>
              <w:widowControl w:val="0"/>
              <w:pBdr>
                <w:top w:val="nil"/>
                <w:left w:val="nil"/>
                <w:bottom w:val="nil"/>
                <w:right w:val="nil"/>
                <w:between w:val="nil"/>
              </w:pBdr>
              <w:spacing w:line="240" w:lineRule="auto"/>
              <w:jc w:val="center"/>
            </w:pPr>
            <w:r>
              <w:t>Google Classroom Code</w:t>
            </w:r>
          </w:p>
        </w:tc>
        <w:tc>
          <w:tcPr>
            <w:tcW w:w="1962" w:type="dxa"/>
            <w:shd w:val="clear" w:color="auto" w:fill="auto"/>
            <w:tcMar>
              <w:top w:w="100" w:type="dxa"/>
              <w:left w:w="100" w:type="dxa"/>
              <w:bottom w:w="100" w:type="dxa"/>
              <w:right w:w="100" w:type="dxa"/>
            </w:tcMar>
          </w:tcPr>
          <w:p w:rsidR="00831E20" w:rsidRDefault="006F40CD">
            <w:pPr>
              <w:widowControl w:val="0"/>
              <w:pBdr>
                <w:top w:val="nil"/>
                <w:left w:val="nil"/>
                <w:bottom w:val="nil"/>
                <w:right w:val="nil"/>
                <w:between w:val="nil"/>
              </w:pBdr>
              <w:spacing w:line="240" w:lineRule="auto"/>
              <w:jc w:val="center"/>
            </w:pPr>
            <w:r>
              <w:t>Mon</w:t>
            </w:r>
          </w:p>
        </w:tc>
        <w:tc>
          <w:tcPr>
            <w:tcW w:w="1962" w:type="dxa"/>
            <w:shd w:val="clear" w:color="auto" w:fill="auto"/>
            <w:tcMar>
              <w:top w:w="100" w:type="dxa"/>
              <w:left w:w="100" w:type="dxa"/>
              <w:bottom w:w="100" w:type="dxa"/>
              <w:right w:w="100" w:type="dxa"/>
            </w:tcMar>
          </w:tcPr>
          <w:p w:rsidR="00831E20" w:rsidRDefault="006F40CD">
            <w:pPr>
              <w:widowControl w:val="0"/>
              <w:pBdr>
                <w:top w:val="nil"/>
                <w:left w:val="nil"/>
                <w:bottom w:val="nil"/>
                <w:right w:val="nil"/>
                <w:between w:val="nil"/>
              </w:pBdr>
              <w:spacing w:line="240" w:lineRule="auto"/>
              <w:jc w:val="center"/>
            </w:pPr>
            <w:r>
              <w:t>Tues</w:t>
            </w:r>
          </w:p>
        </w:tc>
        <w:tc>
          <w:tcPr>
            <w:tcW w:w="1962" w:type="dxa"/>
            <w:shd w:val="clear" w:color="auto" w:fill="auto"/>
            <w:tcMar>
              <w:top w:w="100" w:type="dxa"/>
              <w:left w:w="100" w:type="dxa"/>
              <w:bottom w:w="100" w:type="dxa"/>
              <w:right w:w="100" w:type="dxa"/>
            </w:tcMar>
          </w:tcPr>
          <w:p w:rsidR="00831E20" w:rsidRDefault="006F40CD">
            <w:pPr>
              <w:widowControl w:val="0"/>
              <w:pBdr>
                <w:top w:val="nil"/>
                <w:left w:val="nil"/>
                <w:bottom w:val="nil"/>
                <w:right w:val="nil"/>
                <w:between w:val="nil"/>
              </w:pBdr>
              <w:spacing w:line="240" w:lineRule="auto"/>
              <w:jc w:val="center"/>
            </w:pPr>
            <w:r>
              <w:t>Wed</w:t>
            </w:r>
          </w:p>
        </w:tc>
        <w:tc>
          <w:tcPr>
            <w:tcW w:w="1962" w:type="dxa"/>
            <w:shd w:val="clear" w:color="auto" w:fill="auto"/>
            <w:tcMar>
              <w:top w:w="100" w:type="dxa"/>
              <w:left w:w="100" w:type="dxa"/>
              <w:bottom w:w="100" w:type="dxa"/>
              <w:right w:w="100" w:type="dxa"/>
            </w:tcMar>
          </w:tcPr>
          <w:p w:rsidR="00831E20" w:rsidRDefault="006F40CD">
            <w:pPr>
              <w:widowControl w:val="0"/>
              <w:pBdr>
                <w:top w:val="nil"/>
                <w:left w:val="nil"/>
                <w:bottom w:val="nil"/>
                <w:right w:val="nil"/>
                <w:between w:val="nil"/>
              </w:pBdr>
              <w:spacing w:line="240" w:lineRule="auto"/>
              <w:jc w:val="center"/>
            </w:pPr>
            <w:r>
              <w:t>Thurs</w:t>
            </w:r>
          </w:p>
        </w:tc>
        <w:tc>
          <w:tcPr>
            <w:tcW w:w="1962" w:type="dxa"/>
            <w:shd w:val="clear" w:color="auto" w:fill="auto"/>
            <w:tcMar>
              <w:top w:w="100" w:type="dxa"/>
              <w:left w:w="100" w:type="dxa"/>
              <w:bottom w:w="100" w:type="dxa"/>
              <w:right w:w="100" w:type="dxa"/>
            </w:tcMar>
          </w:tcPr>
          <w:p w:rsidR="00831E20" w:rsidRDefault="006F40CD">
            <w:pPr>
              <w:widowControl w:val="0"/>
              <w:pBdr>
                <w:top w:val="nil"/>
                <w:left w:val="nil"/>
                <w:bottom w:val="nil"/>
                <w:right w:val="nil"/>
                <w:between w:val="nil"/>
              </w:pBdr>
              <w:spacing w:line="240" w:lineRule="auto"/>
              <w:jc w:val="center"/>
            </w:pPr>
            <w:r>
              <w:t>Fri</w:t>
            </w:r>
          </w:p>
        </w:tc>
      </w:tr>
      <w:tr w:rsidR="00831E20">
        <w:tc>
          <w:tcPr>
            <w:tcW w:w="1995" w:type="dxa"/>
            <w:shd w:val="clear" w:color="auto" w:fill="auto"/>
            <w:tcMar>
              <w:top w:w="100" w:type="dxa"/>
              <w:left w:w="100" w:type="dxa"/>
              <w:bottom w:w="100" w:type="dxa"/>
              <w:right w:w="100" w:type="dxa"/>
            </w:tcMar>
          </w:tcPr>
          <w:p w:rsidR="00831E20" w:rsidRDefault="006F40CD">
            <w:pPr>
              <w:widowControl w:val="0"/>
              <w:spacing w:line="240" w:lineRule="auto"/>
              <w:jc w:val="center"/>
              <w:rPr>
                <w:sz w:val="18"/>
                <w:szCs w:val="18"/>
              </w:rPr>
            </w:pPr>
            <w:r>
              <w:t>Lang Arts-</w:t>
            </w:r>
            <w:r>
              <w:rPr>
                <w:sz w:val="18"/>
                <w:szCs w:val="18"/>
              </w:rPr>
              <w:t>Coker</w:t>
            </w:r>
          </w:p>
          <w:p w:rsidR="00831E20" w:rsidRDefault="006F40CD">
            <w:pPr>
              <w:widowControl w:val="0"/>
              <w:spacing w:line="240" w:lineRule="auto"/>
              <w:jc w:val="center"/>
            </w:pPr>
            <w:r>
              <w:rPr>
                <w:highlight w:val="white"/>
              </w:rPr>
              <w:t>758-451-6347</w:t>
            </w:r>
          </w:p>
        </w:tc>
        <w:tc>
          <w:tcPr>
            <w:tcW w:w="1875" w:type="dxa"/>
            <w:shd w:val="clear" w:color="auto" w:fill="auto"/>
            <w:tcMar>
              <w:top w:w="100" w:type="dxa"/>
              <w:left w:w="100" w:type="dxa"/>
              <w:bottom w:w="100" w:type="dxa"/>
              <w:right w:w="100" w:type="dxa"/>
            </w:tcMar>
          </w:tcPr>
          <w:p w:rsidR="00831E20" w:rsidRDefault="006F40CD">
            <w:pPr>
              <w:widowControl w:val="0"/>
              <w:pBdr>
                <w:top w:val="nil"/>
                <w:left w:val="nil"/>
                <w:bottom w:val="nil"/>
                <w:right w:val="nil"/>
                <w:between w:val="nil"/>
              </w:pBdr>
              <w:spacing w:line="240" w:lineRule="auto"/>
              <w:jc w:val="center"/>
            </w:pPr>
            <w:r>
              <w:t>47utnem</w:t>
            </w:r>
          </w:p>
          <w:p w:rsidR="00831E20" w:rsidRDefault="006F40CD">
            <w:pPr>
              <w:widowControl w:val="0"/>
              <w:spacing w:line="240" w:lineRule="auto"/>
              <w:jc w:val="center"/>
            </w:pPr>
            <w:r>
              <w:t>scope=roomhot6</w:t>
            </w:r>
          </w:p>
        </w:tc>
        <w:tc>
          <w:tcPr>
            <w:tcW w:w="1962" w:type="dxa"/>
            <w:shd w:val="clear" w:color="auto" w:fill="auto"/>
            <w:tcMar>
              <w:top w:w="100" w:type="dxa"/>
              <w:left w:w="100" w:type="dxa"/>
              <w:bottom w:w="100" w:type="dxa"/>
              <w:right w:w="100" w:type="dxa"/>
            </w:tcMar>
          </w:tcPr>
          <w:p w:rsidR="00831E20" w:rsidRDefault="006F40CD">
            <w:pPr>
              <w:widowControl w:val="0"/>
              <w:spacing w:before="240" w:after="240"/>
            </w:pPr>
            <w:r>
              <w:t>Living History Journal Project</w:t>
            </w:r>
          </w:p>
          <w:p w:rsidR="00831E20" w:rsidRDefault="006F40CD">
            <w:pPr>
              <w:widowControl w:val="0"/>
              <w:spacing w:before="240" w:after="240"/>
            </w:pPr>
            <w:r>
              <w:rPr>
                <w:b/>
              </w:rPr>
              <w:t>NRI Practice</w:t>
            </w:r>
            <w:r>
              <w:t xml:space="preserve"> Commonly Confused Words Due 5/15 – Notes in  Google Classroom</w:t>
            </w:r>
          </w:p>
        </w:tc>
        <w:tc>
          <w:tcPr>
            <w:tcW w:w="1962" w:type="dxa"/>
            <w:shd w:val="clear" w:color="auto" w:fill="auto"/>
            <w:tcMar>
              <w:top w:w="100" w:type="dxa"/>
              <w:left w:w="100" w:type="dxa"/>
              <w:bottom w:w="100" w:type="dxa"/>
              <w:right w:w="100" w:type="dxa"/>
            </w:tcMar>
          </w:tcPr>
          <w:p w:rsidR="00831E20" w:rsidRDefault="006F40CD">
            <w:pPr>
              <w:widowControl w:val="0"/>
              <w:spacing w:before="240" w:after="240"/>
            </w:pPr>
            <w:r>
              <w:t>Living History Journal Project</w:t>
            </w:r>
          </w:p>
        </w:tc>
        <w:tc>
          <w:tcPr>
            <w:tcW w:w="1962" w:type="dxa"/>
            <w:shd w:val="clear" w:color="auto" w:fill="auto"/>
            <w:tcMar>
              <w:top w:w="100" w:type="dxa"/>
              <w:left w:w="100" w:type="dxa"/>
              <w:bottom w:w="100" w:type="dxa"/>
              <w:right w:w="100" w:type="dxa"/>
            </w:tcMar>
          </w:tcPr>
          <w:p w:rsidR="00831E20" w:rsidRDefault="006F40CD">
            <w:pPr>
              <w:widowControl w:val="0"/>
              <w:spacing w:before="240" w:after="240"/>
              <w:rPr>
                <w:b/>
              </w:rPr>
            </w:pPr>
            <w:r>
              <w:t xml:space="preserve">Living History Journal Project      </w:t>
            </w:r>
            <w:r>
              <w:rPr>
                <w:b/>
              </w:rPr>
              <w:t xml:space="preserve"> Zoom @ 10:30</w:t>
            </w:r>
          </w:p>
          <w:p w:rsidR="00831E20" w:rsidRDefault="006F40CD">
            <w:pPr>
              <w:widowControl w:val="0"/>
              <w:spacing w:before="240" w:after="240"/>
            </w:pPr>
            <w:r>
              <w:t>Krispy Kreme Doughnuts Writing Challenge – Due 5/13</w:t>
            </w:r>
          </w:p>
        </w:tc>
        <w:tc>
          <w:tcPr>
            <w:tcW w:w="1962" w:type="dxa"/>
            <w:shd w:val="clear" w:color="auto" w:fill="auto"/>
            <w:tcMar>
              <w:top w:w="100" w:type="dxa"/>
              <w:left w:w="100" w:type="dxa"/>
              <w:bottom w:w="100" w:type="dxa"/>
              <w:right w:w="100" w:type="dxa"/>
            </w:tcMar>
          </w:tcPr>
          <w:p w:rsidR="00831E20" w:rsidRDefault="006F40CD">
            <w:pPr>
              <w:widowControl w:val="0"/>
              <w:spacing w:before="240"/>
            </w:pPr>
            <w:r>
              <w:t>Living History Journal Project</w:t>
            </w:r>
          </w:p>
          <w:p w:rsidR="00831E20" w:rsidRDefault="00831E20">
            <w:pPr>
              <w:widowControl w:val="0"/>
              <w:spacing w:before="240" w:after="240"/>
            </w:pPr>
          </w:p>
        </w:tc>
        <w:tc>
          <w:tcPr>
            <w:tcW w:w="1962" w:type="dxa"/>
            <w:shd w:val="clear" w:color="auto" w:fill="auto"/>
            <w:tcMar>
              <w:top w:w="100" w:type="dxa"/>
              <w:left w:w="100" w:type="dxa"/>
              <w:bottom w:w="100" w:type="dxa"/>
              <w:right w:w="100" w:type="dxa"/>
            </w:tcMar>
          </w:tcPr>
          <w:p w:rsidR="00831E20" w:rsidRDefault="006F40CD">
            <w:pPr>
              <w:widowControl w:val="0"/>
              <w:spacing w:before="240"/>
              <w:rPr>
                <w:b/>
              </w:rPr>
            </w:pPr>
            <w:r>
              <w:t xml:space="preserve">Living History Journal </w:t>
            </w:r>
            <w:r>
              <w:rPr>
                <w:b/>
              </w:rPr>
              <w:t>(Due May 18</w:t>
            </w:r>
            <w:r>
              <w:rPr>
                <w:b/>
                <w:vertAlign w:val="superscript"/>
              </w:rPr>
              <w:t>th</w:t>
            </w:r>
            <w:r>
              <w:rPr>
                <w:b/>
              </w:rPr>
              <w:t>)</w:t>
            </w:r>
          </w:p>
          <w:p w:rsidR="00831E20" w:rsidRDefault="006F40CD">
            <w:pPr>
              <w:widowControl w:val="0"/>
              <w:spacing w:line="240" w:lineRule="auto"/>
            </w:pPr>
            <w:r>
              <w:rPr>
                <w:b/>
              </w:rPr>
              <w:br/>
              <w:t>NRI Quiz Passage – “Chocolates Sweet History” Due 5/</w:t>
            </w:r>
            <w:r>
              <w:rPr>
                <w:b/>
              </w:rPr>
              <w:t>18</w:t>
            </w:r>
          </w:p>
        </w:tc>
      </w:tr>
      <w:tr w:rsidR="00831E20">
        <w:tc>
          <w:tcPr>
            <w:tcW w:w="1995" w:type="dxa"/>
            <w:shd w:val="clear" w:color="auto" w:fill="auto"/>
            <w:tcMar>
              <w:top w:w="100" w:type="dxa"/>
              <w:left w:w="100" w:type="dxa"/>
              <w:bottom w:w="100" w:type="dxa"/>
              <w:right w:w="100" w:type="dxa"/>
            </w:tcMar>
          </w:tcPr>
          <w:p w:rsidR="00831E20" w:rsidRDefault="006F40CD">
            <w:pPr>
              <w:widowControl w:val="0"/>
              <w:spacing w:line="240" w:lineRule="auto"/>
              <w:jc w:val="center"/>
              <w:rPr>
                <w:sz w:val="18"/>
                <w:szCs w:val="18"/>
              </w:rPr>
            </w:pPr>
            <w:r>
              <w:t>Reading-</w:t>
            </w:r>
            <w:proofErr w:type="spellStart"/>
            <w:r>
              <w:rPr>
                <w:sz w:val="18"/>
                <w:szCs w:val="18"/>
              </w:rPr>
              <w:t>Rollinger</w:t>
            </w:r>
            <w:proofErr w:type="spellEnd"/>
          </w:p>
          <w:p w:rsidR="00831E20" w:rsidRDefault="006F40CD">
            <w:pPr>
              <w:widowControl w:val="0"/>
              <w:spacing w:line="240" w:lineRule="auto"/>
              <w:jc w:val="center"/>
            </w:pPr>
            <w:r>
              <w:t>594-196-1727</w:t>
            </w:r>
          </w:p>
        </w:tc>
        <w:tc>
          <w:tcPr>
            <w:tcW w:w="1875" w:type="dxa"/>
            <w:shd w:val="clear" w:color="auto" w:fill="auto"/>
            <w:tcMar>
              <w:top w:w="100" w:type="dxa"/>
              <w:left w:w="100" w:type="dxa"/>
              <w:bottom w:w="100" w:type="dxa"/>
              <w:right w:w="100" w:type="dxa"/>
            </w:tcMar>
          </w:tcPr>
          <w:p w:rsidR="00831E20" w:rsidRDefault="006F40CD">
            <w:pPr>
              <w:widowControl w:val="0"/>
              <w:spacing w:before="240" w:after="240" w:line="240" w:lineRule="auto"/>
              <w:jc w:val="center"/>
              <w:rPr>
                <w:highlight w:val="white"/>
              </w:rPr>
            </w:pPr>
            <w:r>
              <w:rPr>
                <w:highlight w:val="white"/>
              </w:rPr>
              <w:t>t6alrei</w:t>
            </w:r>
          </w:p>
          <w:p w:rsidR="00831E20" w:rsidRDefault="00831E20">
            <w:pPr>
              <w:widowControl w:val="0"/>
              <w:pBdr>
                <w:top w:val="nil"/>
                <w:left w:val="nil"/>
                <w:bottom w:val="nil"/>
                <w:right w:val="nil"/>
                <w:between w:val="nil"/>
              </w:pBdr>
              <w:spacing w:line="240" w:lineRule="auto"/>
              <w:jc w:val="center"/>
            </w:pPr>
          </w:p>
        </w:tc>
        <w:tc>
          <w:tcPr>
            <w:tcW w:w="1962" w:type="dxa"/>
            <w:shd w:val="clear" w:color="auto" w:fill="auto"/>
            <w:tcMar>
              <w:top w:w="100" w:type="dxa"/>
              <w:left w:w="100" w:type="dxa"/>
              <w:bottom w:w="100" w:type="dxa"/>
              <w:right w:w="100" w:type="dxa"/>
            </w:tcMar>
          </w:tcPr>
          <w:p w:rsidR="00831E20" w:rsidRDefault="006F40CD">
            <w:pPr>
              <w:spacing w:line="240" w:lineRule="auto"/>
              <w:ind w:left="60"/>
            </w:pPr>
            <w:r>
              <w:t>AR due Monday, May 18 - that's your last assignment!</w:t>
            </w:r>
          </w:p>
          <w:p w:rsidR="00831E20" w:rsidRDefault="006F40CD">
            <w:pPr>
              <w:spacing w:line="240" w:lineRule="auto"/>
              <w:ind w:left="60"/>
            </w:pPr>
            <w:r>
              <w:t>Email me or hop on zoom 10-2 any day to take it.</w:t>
            </w:r>
          </w:p>
        </w:tc>
        <w:tc>
          <w:tcPr>
            <w:tcW w:w="1962" w:type="dxa"/>
            <w:shd w:val="clear" w:color="auto" w:fill="auto"/>
            <w:tcMar>
              <w:top w:w="100" w:type="dxa"/>
              <w:left w:w="100" w:type="dxa"/>
              <w:bottom w:w="100" w:type="dxa"/>
              <w:right w:w="100" w:type="dxa"/>
            </w:tcMar>
          </w:tcPr>
          <w:p w:rsidR="00831E20" w:rsidRDefault="006F40CD">
            <w:pPr>
              <w:spacing w:line="240" w:lineRule="auto"/>
              <w:ind w:left="60"/>
            </w:pPr>
            <w:r>
              <w:t>Sign into your grade book and check to make sure you have no missing work. Actually sign in and look. And if you did any missing work, please email me and let me know WHAT you did. tara.melmer@k12.sd.us</w:t>
            </w:r>
          </w:p>
          <w:p w:rsidR="00831E20" w:rsidRDefault="00831E20">
            <w:pPr>
              <w:spacing w:line="240" w:lineRule="auto"/>
              <w:ind w:left="60"/>
            </w:pPr>
          </w:p>
        </w:tc>
        <w:tc>
          <w:tcPr>
            <w:tcW w:w="1962" w:type="dxa"/>
            <w:shd w:val="clear" w:color="auto" w:fill="auto"/>
            <w:tcMar>
              <w:top w:w="100" w:type="dxa"/>
              <w:left w:w="100" w:type="dxa"/>
              <w:bottom w:w="100" w:type="dxa"/>
              <w:right w:w="100" w:type="dxa"/>
            </w:tcMar>
          </w:tcPr>
          <w:p w:rsidR="00831E20" w:rsidRDefault="006F40CD">
            <w:pPr>
              <w:spacing w:line="240" w:lineRule="auto"/>
              <w:ind w:left="60"/>
            </w:pPr>
            <w:r>
              <w:t>Read your AR book if you haven't - it's due in 5 day</w:t>
            </w:r>
            <w:r>
              <w:t>s</w:t>
            </w:r>
          </w:p>
        </w:tc>
        <w:tc>
          <w:tcPr>
            <w:tcW w:w="1962" w:type="dxa"/>
            <w:shd w:val="clear" w:color="auto" w:fill="auto"/>
            <w:tcMar>
              <w:top w:w="100" w:type="dxa"/>
              <w:left w:w="100" w:type="dxa"/>
              <w:bottom w:w="100" w:type="dxa"/>
              <w:right w:w="100" w:type="dxa"/>
            </w:tcMar>
          </w:tcPr>
          <w:p w:rsidR="00831E20" w:rsidRDefault="006F40CD">
            <w:pPr>
              <w:spacing w:line="240" w:lineRule="auto"/>
              <w:ind w:left="60"/>
            </w:pPr>
            <w:r>
              <w:t xml:space="preserve">Redo any </w:t>
            </w:r>
            <w:proofErr w:type="spellStart"/>
            <w:r>
              <w:t>Newselas</w:t>
            </w:r>
            <w:proofErr w:type="spellEnd"/>
            <w:r>
              <w:t xml:space="preserve"> if you are wanting to get your grade up.  And let me know which story to replace it with - tell me titles of stories.</w:t>
            </w:r>
          </w:p>
        </w:tc>
        <w:tc>
          <w:tcPr>
            <w:tcW w:w="1962" w:type="dxa"/>
            <w:shd w:val="clear" w:color="auto" w:fill="auto"/>
            <w:tcMar>
              <w:top w:w="100" w:type="dxa"/>
              <w:left w:w="100" w:type="dxa"/>
              <w:bottom w:w="100" w:type="dxa"/>
              <w:right w:w="100" w:type="dxa"/>
            </w:tcMar>
          </w:tcPr>
          <w:p w:rsidR="00831E20" w:rsidRDefault="006F40CD">
            <w:pPr>
              <w:spacing w:line="240" w:lineRule="auto"/>
              <w:ind w:left="60"/>
            </w:pPr>
            <w:r>
              <w:t xml:space="preserve">I miss you guys! Hope you're doing well. Keep reading his summer. Remember your first AR book next year can be a book </w:t>
            </w:r>
            <w:r>
              <w:t xml:space="preserve">from the summer! And if you haven't done AR yet, </w:t>
            </w:r>
            <w:proofErr w:type="gramStart"/>
            <w:r>
              <w:t>it's</w:t>
            </w:r>
            <w:proofErr w:type="gramEnd"/>
            <w:r>
              <w:t xml:space="preserve"> due Monday!!!!</w:t>
            </w:r>
          </w:p>
        </w:tc>
      </w:tr>
      <w:tr w:rsidR="00831E20">
        <w:tc>
          <w:tcPr>
            <w:tcW w:w="1995" w:type="dxa"/>
            <w:shd w:val="clear" w:color="auto" w:fill="auto"/>
            <w:tcMar>
              <w:top w:w="100" w:type="dxa"/>
              <w:left w:w="100" w:type="dxa"/>
              <w:bottom w:w="100" w:type="dxa"/>
              <w:right w:w="100" w:type="dxa"/>
            </w:tcMar>
          </w:tcPr>
          <w:p w:rsidR="00831E20" w:rsidRDefault="006F40CD">
            <w:pPr>
              <w:widowControl w:val="0"/>
              <w:pBdr>
                <w:top w:val="nil"/>
                <w:left w:val="nil"/>
                <w:bottom w:val="nil"/>
                <w:right w:val="nil"/>
                <w:between w:val="nil"/>
              </w:pBdr>
              <w:spacing w:line="240" w:lineRule="auto"/>
              <w:jc w:val="center"/>
            </w:pPr>
            <w:r>
              <w:t>Soc. St</w:t>
            </w:r>
          </w:p>
          <w:p w:rsidR="00831E20" w:rsidRDefault="006F40CD">
            <w:pPr>
              <w:widowControl w:val="0"/>
              <w:pBdr>
                <w:top w:val="nil"/>
                <w:left w:val="nil"/>
                <w:bottom w:val="nil"/>
                <w:right w:val="nil"/>
                <w:between w:val="nil"/>
              </w:pBdr>
              <w:spacing w:line="240" w:lineRule="auto"/>
              <w:jc w:val="center"/>
            </w:pPr>
            <w:r>
              <w:rPr>
                <w:sz w:val="18"/>
                <w:szCs w:val="18"/>
              </w:rPr>
              <w:t>Christenson</w:t>
            </w:r>
            <w:r>
              <w:t xml:space="preserve"> 571-963-0180</w:t>
            </w:r>
          </w:p>
          <w:p w:rsidR="00831E20" w:rsidRDefault="006F40CD">
            <w:pPr>
              <w:widowControl w:val="0"/>
              <w:pBdr>
                <w:top w:val="nil"/>
                <w:left w:val="nil"/>
                <w:bottom w:val="nil"/>
                <w:right w:val="nil"/>
                <w:between w:val="nil"/>
              </w:pBdr>
              <w:spacing w:line="240" w:lineRule="auto"/>
              <w:jc w:val="center"/>
              <w:rPr>
                <w:sz w:val="18"/>
                <w:szCs w:val="18"/>
              </w:rPr>
            </w:pPr>
            <w:r>
              <w:rPr>
                <w:sz w:val="18"/>
                <w:szCs w:val="18"/>
              </w:rPr>
              <w:t>Waldrop</w:t>
            </w:r>
          </w:p>
        </w:tc>
        <w:tc>
          <w:tcPr>
            <w:tcW w:w="1875" w:type="dxa"/>
            <w:shd w:val="clear" w:color="auto" w:fill="auto"/>
            <w:tcMar>
              <w:top w:w="100" w:type="dxa"/>
              <w:left w:w="100" w:type="dxa"/>
              <w:bottom w:w="100" w:type="dxa"/>
              <w:right w:w="100" w:type="dxa"/>
            </w:tcMar>
          </w:tcPr>
          <w:p w:rsidR="00831E20" w:rsidRDefault="006F40CD">
            <w:pPr>
              <w:widowControl w:val="0"/>
              <w:pBdr>
                <w:top w:val="nil"/>
                <w:left w:val="nil"/>
                <w:bottom w:val="nil"/>
                <w:right w:val="nil"/>
                <w:between w:val="nil"/>
              </w:pBdr>
              <w:spacing w:line="240" w:lineRule="auto"/>
              <w:jc w:val="center"/>
            </w:pPr>
            <w:proofErr w:type="spellStart"/>
            <w:r>
              <w:t>raijiyt</w:t>
            </w:r>
            <w:proofErr w:type="spellEnd"/>
          </w:p>
        </w:tc>
        <w:tc>
          <w:tcPr>
            <w:tcW w:w="1962" w:type="dxa"/>
            <w:shd w:val="clear" w:color="auto" w:fill="auto"/>
            <w:tcMar>
              <w:top w:w="100" w:type="dxa"/>
              <w:left w:w="100" w:type="dxa"/>
              <w:bottom w:w="100" w:type="dxa"/>
              <w:right w:w="100" w:type="dxa"/>
            </w:tcMar>
          </w:tcPr>
          <w:p w:rsidR="00831E20" w:rsidRDefault="006F40CD">
            <w:pPr>
              <w:widowControl w:val="0"/>
              <w:spacing w:line="240" w:lineRule="auto"/>
            </w:pPr>
            <w:r>
              <w:t>Zoom 12:45</w:t>
            </w:r>
          </w:p>
          <w:p w:rsidR="00831E20" w:rsidRDefault="006F40CD">
            <w:pPr>
              <w:widowControl w:val="0"/>
              <w:spacing w:before="240"/>
            </w:pPr>
            <w:r>
              <w:t xml:space="preserve">Rev/Study Guide &amp; </w:t>
            </w:r>
            <w:proofErr w:type="spellStart"/>
            <w:r>
              <w:t>Ch</w:t>
            </w:r>
            <w:proofErr w:type="spellEnd"/>
            <w:r>
              <w:t xml:space="preserve"> 27 Test</w:t>
            </w:r>
          </w:p>
        </w:tc>
        <w:tc>
          <w:tcPr>
            <w:tcW w:w="1962" w:type="dxa"/>
            <w:shd w:val="clear" w:color="auto" w:fill="auto"/>
            <w:tcMar>
              <w:top w:w="100" w:type="dxa"/>
              <w:left w:w="100" w:type="dxa"/>
              <w:bottom w:w="100" w:type="dxa"/>
              <w:right w:w="100" w:type="dxa"/>
            </w:tcMar>
          </w:tcPr>
          <w:p w:rsidR="00831E20" w:rsidRDefault="006F40CD">
            <w:pPr>
              <w:widowControl w:val="0"/>
              <w:spacing w:line="240" w:lineRule="auto"/>
            </w:pPr>
            <w:r>
              <w:t>Watch Middle East Video Lesson</w:t>
            </w:r>
          </w:p>
        </w:tc>
        <w:tc>
          <w:tcPr>
            <w:tcW w:w="1962" w:type="dxa"/>
            <w:shd w:val="clear" w:color="auto" w:fill="auto"/>
            <w:tcMar>
              <w:top w:w="100" w:type="dxa"/>
              <w:left w:w="100" w:type="dxa"/>
              <w:bottom w:w="100" w:type="dxa"/>
              <w:right w:w="100" w:type="dxa"/>
            </w:tcMar>
          </w:tcPr>
          <w:p w:rsidR="00831E20" w:rsidRDefault="006F40CD">
            <w:pPr>
              <w:widowControl w:val="0"/>
              <w:spacing w:line="240" w:lineRule="auto"/>
            </w:pPr>
            <w:r>
              <w:t>Watch Africa Video Lesson</w:t>
            </w:r>
          </w:p>
        </w:tc>
        <w:tc>
          <w:tcPr>
            <w:tcW w:w="1962" w:type="dxa"/>
            <w:shd w:val="clear" w:color="auto" w:fill="auto"/>
            <w:tcMar>
              <w:top w:w="100" w:type="dxa"/>
              <w:left w:w="100" w:type="dxa"/>
              <w:bottom w:w="100" w:type="dxa"/>
              <w:right w:w="100" w:type="dxa"/>
            </w:tcMar>
          </w:tcPr>
          <w:p w:rsidR="00831E20" w:rsidRDefault="006F40CD">
            <w:pPr>
              <w:widowControl w:val="0"/>
              <w:spacing w:line="240" w:lineRule="auto"/>
            </w:pPr>
            <w:r>
              <w:t>Watch Australia Video Lesson</w:t>
            </w:r>
          </w:p>
        </w:tc>
        <w:tc>
          <w:tcPr>
            <w:tcW w:w="1962" w:type="dxa"/>
            <w:shd w:val="clear" w:color="auto" w:fill="auto"/>
            <w:tcMar>
              <w:top w:w="100" w:type="dxa"/>
              <w:left w:w="100" w:type="dxa"/>
              <w:bottom w:w="100" w:type="dxa"/>
              <w:right w:w="100" w:type="dxa"/>
            </w:tcMar>
          </w:tcPr>
          <w:p w:rsidR="00831E20" w:rsidRDefault="006F40CD">
            <w:pPr>
              <w:widowControl w:val="0"/>
              <w:spacing w:line="240" w:lineRule="auto"/>
              <w:rPr>
                <w:color w:val="980000"/>
              </w:rPr>
            </w:pPr>
            <w:r>
              <w:t xml:space="preserve">Watch </w:t>
            </w:r>
            <w:proofErr w:type="spellStart"/>
            <w:r>
              <w:t>Antartica</w:t>
            </w:r>
            <w:proofErr w:type="spellEnd"/>
            <w:r>
              <w:t xml:space="preserve"> Video Lesson.</w:t>
            </w:r>
          </w:p>
        </w:tc>
      </w:tr>
      <w:tr w:rsidR="00831E20">
        <w:tc>
          <w:tcPr>
            <w:tcW w:w="1995" w:type="dxa"/>
            <w:shd w:val="clear" w:color="auto" w:fill="auto"/>
            <w:tcMar>
              <w:top w:w="100" w:type="dxa"/>
              <w:left w:w="100" w:type="dxa"/>
              <w:bottom w:w="100" w:type="dxa"/>
              <w:right w:w="100" w:type="dxa"/>
            </w:tcMar>
          </w:tcPr>
          <w:p w:rsidR="00831E20" w:rsidRDefault="006F40CD">
            <w:pPr>
              <w:widowControl w:val="0"/>
              <w:spacing w:line="240" w:lineRule="auto"/>
              <w:jc w:val="center"/>
            </w:pPr>
            <w:r>
              <w:lastRenderedPageBreak/>
              <w:t>Science-</w:t>
            </w:r>
            <w:r>
              <w:rPr>
                <w:sz w:val="18"/>
                <w:szCs w:val="18"/>
              </w:rPr>
              <w:t>LaValliere</w:t>
            </w:r>
            <w:r>
              <w:t xml:space="preserve"> 762-712-9683</w:t>
            </w:r>
          </w:p>
        </w:tc>
        <w:tc>
          <w:tcPr>
            <w:tcW w:w="1875" w:type="dxa"/>
            <w:shd w:val="clear" w:color="auto" w:fill="auto"/>
            <w:tcMar>
              <w:top w:w="100" w:type="dxa"/>
              <w:left w:w="100" w:type="dxa"/>
              <w:bottom w:w="100" w:type="dxa"/>
              <w:right w:w="100" w:type="dxa"/>
            </w:tcMar>
          </w:tcPr>
          <w:p w:rsidR="00831E20" w:rsidRDefault="006F40CD">
            <w:pPr>
              <w:widowControl w:val="0"/>
              <w:pBdr>
                <w:top w:val="nil"/>
                <w:left w:val="nil"/>
                <w:bottom w:val="nil"/>
                <w:right w:val="nil"/>
                <w:between w:val="nil"/>
              </w:pBdr>
              <w:spacing w:line="240" w:lineRule="auto"/>
              <w:jc w:val="center"/>
              <w:rPr>
                <w:highlight w:val="white"/>
              </w:rPr>
            </w:pPr>
            <w:r>
              <w:rPr>
                <w:highlight w:val="white"/>
              </w:rPr>
              <w:t>t3pw2mz</w:t>
            </w:r>
          </w:p>
        </w:tc>
        <w:tc>
          <w:tcPr>
            <w:tcW w:w="1962" w:type="dxa"/>
            <w:shd w:val="clear" w:color="auto" w:fill="auto"/>
            <w:tcMar>
              <w:top w:w="100" w:type="dxa"/>
              <w:left w:w="100" w:type="dxa"/>
              <w:bottom w:w="100" w:type="dxa"/>
              <w:right w:w="100" w:type="dxa"/>
            </w:tcMar>
          </w:tcPr>
          <w:p w:rsidR="00831E20" w:rsidRDefault="00831E20">
            <w:pPr>
              <w:widowControl w:val="0"/>
              <w:spacing w:line="240" w:lineRule="auto"/>
            </w:pPr>
          </w:p>
        </w:tc>
        <w:tc>
          <w:tcPr>
            <w:tcW w:w="1962" w:type="dxa"/>
            <w:shd w:val="clear" w:color="auto" w:fill="auto"/>
            <w:tcMar>
              <w:top w:w="100" w:type="dxa"/>
              <w:left w:w="100" w:type="dxa"/>
              <w:bottom w:w="100" w:type="dxa"/>
              <w:right w:w="100" w:type="dxa"/>
            </w:tcMar>
          </w:tcPr>
          <w:p w:rsidR="00831E20" w:rsidRDefault="006F40CD">
            <w:pPr>
              <w:widowControl w:val="0"/>
              <w:spacing w:line="240" w:lineRule="auto"/>
            </w:pPr>
            <w:r>
              <w:t xml:space="preserve">Zoom 10:30 </w:t>
            </w:r>
          </w:p>
          <w:p w:rsidR="00831E20" w:rsidRDefault="00831E20">
            <w:pPr>
              <w:widowControl w:val="0"/>
              <w:spacing w:line="240" w:lineRule="auto"/>
            </w:pPr>
          </w:p>
          <w:p w:rsidR="00831E20" w:rsidRDefault="006F40CD">
            <w:pPr>
              <w:widowControl w:val="0"/>
              <w:spacing w:line="240" w:lineRule="auto"/>
            </w:pPr>
            <w:r>
              <w:t>Lab: Heart rate</w:t>
            </w:r>
          </w:p>
          <w:p w:rsidR="00831E20" w:rsidRDefault="00831E20">
            <w:pPr>
              <w:widowControl w:val="0"/>
              <w:spacing w:line="240" w:lineRule="auto"/>
            </w:pPr>
          </w:p>
          <w:p w:rsidR="00831E20" w:rsidRDefault="006F40CD">
            <w:pPr>
              <w:widowControl w:val="0"/>
              <w:spacing w:line="240" w:lineRule="auto"/>
            </w:pPr>
            <w:r>
              <w:t>Quiz Ch. 16</w:t>
            </w:r>
          </w:p>
        </w:tc>
        <w:tc>
          <w:tcPr>
            <w:tcW w:w="1962" w:type="dxa"/>
            <w:shd w:val="clear" w:color="auto" w:fill="auto"/>
            <w:tcMar>
              <w:top w:w="100" w:type="dxa"/>
              <w:left w:w="100" w:type="dxa"/>
              <w:bottom w:w="100" w:type="dxa"/>
              <w:right w:w="100" w:type="dxa"/>
            </w:tcMar>
          </w:tcPr>
          <w:p w:rsidR="00831E20" w:rsidRDefault="00831E20">
            <w:pPr>
              <w:widowControl w:val="0"/>
              <w:pBdr>
                <w:top w:val="nil"/>
                <w:left w:val="nil"/>
                <w:bottom w:val="nil"/>
                <w:right w:val="nil"/>
                <w:between w:val="nil"/>
              </w:pBdr>
              <w:spacing w:line="240" w:lineRule="auto"/>
            </w:pPr>
          </w:p>
        </w:tc>
        <w:tc>
          <w:tcPr>
            <w:tcW w:w="1962" w:type="dxa"/>
            <w:shd w:val="clear" w:color="auto" w:fill="auto"/>
            <w:tcMar>
              <w:top w:w="100" w:type="dxa"/>
              <w:left w:w="100" w:type="dxa"/>
              <w:bottom w:w="100" w:type="dxa"/>
              <w:right w:w="100" w:type="dxa"/>
            </w:tcMar>
          </w:tcPr>
          <w:p w:rsidR="00831E20" w:rsidRDefault="00831E20">
            <w:pPr>
              <w:widowControl w:val="0"/>
              <w:pBdr>
                <w:top w:val="nil"/>
                <w:left w:val="nil"/>
                <w:bottom w:val="nil"/>
                <w:right w:val="nil"/>
                <w:between w:val="nil"/>
              </w:pBdr>
              <w:spacing w:line="240" w:lineRule="auto"/>
            </w:pPr>
          </w:p>
        </w:tc>
        <w:tc>
          <w:tcPr>
            <w:tcW w:w="1962" w:type="dxa"/>
            <w:shd w:val="clear" w:color="auto" w:fill="auto"/>
            <w:tcMar>
              <w:top w:w="100" w:type="dxa"/>
              <w:left w:w="100" w:type="dxa"/>
              <w:bottom w:w="100" w:type="dxa"/>
              <w:right w:w="100" w:type="dxa"/>
            </w:tcMar>
          </w:tcPr>
          <w:p w:rsidR="00831E20" w:rsidRDefault="00831E20">
            <w:pPr>
              <w:widowControl w:val="0"/>
              <w:spacing w:line="240" w:lineRule="auto"/>
            </w:pPr>
          </w:p>
        </w:tc>
      </w:tr>
      <w:tr w:rsidR="00831E20">
        <w:tc>
          <w:tcPr>
            <w:tcW w:w="1995" w:type="dxa"/>
            <w:shd w:val="clear" w:color="auto" w:fill="auto"/>
            <w:tcMar>
              <w:top w:w="100" w:type="dxa"/>
              <w:left w:w="100" w:type="dxa"/>
              <w:bottom w:w="100" w:type="dxa"/>
              <w:right w:w="100" w:type="dxa"/>
            </w:tcMar>
          </w:tcPr>
          <w:p w:rsidR="00831E20" w:rsidRDefault="006F40CD">
            <w:pPr>
              <w:widowControl w:val="0"/>
              <w:spacing w:line="240" w:lineRule="auto"/>
              <w:jc w:val="center"/>
            </w:pPr>
            <w:r>
              <w:t>Science-</w:t>
            </w:r>
            <w:r>
              <w:rPr>
                <w:sz w:val="18"/>
                <w:szCs w:val="18"/>
              </w:rPr>
              <w:t xml:space="preserve">Aberson </w:t>
            </w:r>
            <w:r>
              <w:t>963-889-5760</w:t>
            </w:r>
          </w:p>
        </w:tc>
        <w:tc>
          <w:tcPr>
            <w:tcW w:w="1875" w:type="dxa"/>
            <w:shd w:val="clear" w:color="auto" w:fill="auto"/>
            <w:tcMar>
              <w:top w:w="100" w:type="dxa"/>
              <w:left w:w="100" w:type="dxa"/>
              <w:bottom w:w="100" w:type="dxa"/>
              <w:right w:w="100" w:type="dxa"/>
            </w:tcMar>
          </w:tcPr>
          <w:p w:rsidR="00831E20" w:rsidRDefault="006F40CD">
            <w:pPr>
              <w:widowControl w:val="0"/>
              <w:spacing w:line="240" w:lineRule="auto"/>
              <w:jc w:val="center"/>
            </w:pPr>
            <w:r>
              <w:t>ijxk2mv</w:t>
            </w:r>
          </w:p>
        </w:tc>
        <w:tc>
          <w:tcPr>
            <w:tcW w:w="1962" w:type="dxa"/>
            <w:shd w:val="clear" w:color="auto" w:fill="auto"/>
            <w:tcMar>
              <w:top w:w="100" w:type="dxa"/>
              <w:left w:w="100" w:type="dxa"/>
              <w:bottom w:w="100" w:type="dxa"/>
              <w:right w:w="100" w:type="dxa"/>
            </w:tcMar>
          </w:tcPr>
          <w:p w:rsidR="00831E20" w:rsidRDefault="006F40CD">
            <w:pPr>
              <w:widowControl w:val="0"/>
              <w:spacing w:line="240" w:lineRule="auto"/>
              <w:rPr>
                <w:color w:val="980000"/>
              </w:rPr>
            </w:pPr>
            <w:r>
              <w:t>Check and turn in assignments from the past week.</w:t>
            </w:r>
          </w:p>
        </w:tc>
        <w:tc>
          <w:tcPr>
            <w:tcW w:w="1962" w:type="dxa"/>
            <w:shd w:val="clear" w:color="auto" w:fill="auto"/>
            <w:tcMar>
              <w:top w:w="100" w:type="dxa"/>
              <w:left w:w="100" w:type="dxa"/>
              <w:bottom w:w="100" w:type="dxa"/>
              <w:right w:w="100" w:type="dxa"/>
            </w:tcMar>
          </w:tcPr>
          <w:p w:rsidR="00831E20" w:rsidRDefault="006F40CD">
            <w:pPr>
              <w:widowControl w:val="0"/>
              <w:spacing w:line="240" w:lineRule="auto"/>
            </w:pPr>
            <w:r>
              <w:t>Covid-19 reaction paper.  Look on Google classroom for requirements.</w:t>
            </w:r>
          </w:p>
        </w:tc>
        <w:tc>
          <w:tcPr>
            <w:tcW w:w="1962" w:type="dxa"/>
            <w:shd w:val="clear" w:color="auto" w:fill="auto"/>
            <w:tcMar>
              <w:top w:w="100" w:type="dxa"/>
              <w:left w:w="100" w:type="dxa"/>
              <w:bottom w:w="100" w:type="dxa"/>
              <w:right w:w="100" w:type="dxa"/>
            </w:tcMar>
          </w:tcPr>
          <w:p w:rsidR="00831E20" w:rsidRDefault="006F40CD">
            <w:pPr>
              <w:widowControl w:val="0"/>
              <w:spacing w:line="240" w:lineRule="auto"/>
            </w:pPr>
            <w:r>
              <w:t>Covid-19 reaction paper.  Look on Google classroom for requirements.</w:t>
            </w:r>
          </w:p>
        </w:tc>
        <w:tc>
          <w:tcPr>
            <w:tcW w:w="1962" w:type="dxa"/>
            <w:shd w:val="clear" w:color="auto" w:fill="auto"/>
            <w:tcMar>
              <w:top w:w="100" w:type="dxa"/>
              <w:left w:w="100" w:type="dxa"/>
              <w:bottom w:w="100" w:type="dxa"/>
              <w:right w:w="100" w:type="dxa"/>
            </w:tcMar>
          </w:tcPr>
          <w:p w:rsidR="00831E20" w:rsidRDefault="006F40CD">
            <w:pPr>
              <w:widowControl w:val="0"/>
              <w:spacing w:line="240" w:lineRule="auto"/>
              <w:rPr>
                <w:color w:val="980000"/>
              </w:rPr>
            </w:pPr>
            <w:r>
              <w:t xml:space="preserve">Covid-19 reaction paper.  </w:t>
            </w:r>
            <w:proofErr w:type="spellStart"/>
            <w:r>
              <w:t>Lookon</w:t>
            </w:r>
            <w:proofErr w:type="spellEnd"/>
            <w:r>
              <w:t xml:space="preserve"> Google classroom for requirements.</w:t>
            </w:r>
          </w:p>
        </w:tc>
        <w:tc>
          <w:tcPr>
            <w:tcW w:w="1962" w:type="dxa"/>
            <w:shd w:val="clear" w:color="auto" w:fill="auto"/>
            <w:tcMar>
              <w:top w:w="100" w:type="dxa"/>
              <w:left w:w="100" w:type="dxa"/>
              <w:bottom w:w="100" w:type="dxa"/>
              <w:right w:w="100" w:type="dxa"/>
            </w:tcMar>
          </w:tcPr>
          <w:p w:rsidR="00831E20" w:rsidRDefault="006F40CD">
            <w:pPr>
              <w:widowControl w:val="0"/>
              <w:spacing w:line="240" w:lineRule="auto"/>
            </w:pPr>
            <w:r>
              <w:t>Covid-19 reaction paper.  Look on Google classroom</w:t>
            </w:r>
            <w:r>
              <w:t xml:space="preserve"> for requirements.</w:t>
            </w:r>
          </w:p>
        </w:tc>
      </w:tr>
      <w:tr w:rsidR="00831E20">
        <w:tc>
          <w:tcPr>
            <w:tcW w:w="1995" w:type="dxa"/>
            <w:shd w:val="clear" w:color="auto" w:fill="auto"/>
            <w:tcMar>
              <w:top w:w="100" w:type="dxa"/>
              <w:left w:w="100" w:type="dxa"/>
              <w:bottom w:w="100" w:type="dxa"/>
              <w:right w:w="100" w:type="dxa"/>
            </w:tcMar>
          </w:tcPr>
          <w:p w:rsidR="00831E20" w:rsidRDefault="006F40CD">
            <w:pPr>
              <w:widowControl w:val="0"/>
              <w:pBdr>
                <w:top w:val="nil"/>
                <w:left w:val="nil"/>
                <w:bottom w:val="nil"/>
                <w:right w:val="nil"/>
                <w:between w:val="nil"/>
              </w:pBdr>
              <w:spacing w:line="240" w:lineRule="auto"/>
              <w:jc w:val="center"/>
              <w:rPr>
                <w:sz w:val="18"/>
                <w:szCs w:val="18"/>
              </w:rPr>
            </w:pPr>
            <w:r>
              <w:t>Math-</w:t>
            </w:r>
            <w:r>
              <w:rPr>
                <w:sz w:val="18"/>
                <w:szCs w:val="18"/>
              </w:rPr>
              <w:t>Paulson</w:t>
            </w:r>
          </w:p>
          <w:p w:rsidR="00831E20" w:rsidRDefault="006F40CD">
            <w:pPr>
              <w:widowControl w:val="0"/>
              <w:pBdr>
                <w:top w:val="nil"/>
                <w:left w:val="nil"/>
                <w:bottom w:val="nil"/>
                <w:right w:val="nil"/>
                <w:between w:val="nil"/>
              </w:pBdr>
              <w:spacing w:line="240" w:lineRule="auto"/>
              <w:jc w:val="center"/>
              <w:rPr>
                <w:sz w:val="18"/>
                <w:szCs w:val="18"/>
              </w:rPr>
            </w:pPr>
            <w:r>
              <w:rPr>
                <w:sz w:val="18"/>
                <w:szCs w:val="18"/>
              </w:rPr>
              <w:t xml:space="preserve"> </w:t>
            </w:r>
            <w:r>
              <w:rPr>
                <w:color w:val="232333"/>
              </w:rPr>
              <w:t>925-147-1635</w:t>
            </w:r>
          </w:p>
        </w:tc>
        <w:tc>
          <w:tcPr>
            <w:tcW w:w="1875" w:type="dxa"/>
            <w:shd w:val="clear" w:color="auto" w:fill="auto"/>
            <w:tcMar>
              <w:top w:w="100" w:type="dxa"/>
              <w:left w:w="100" w:type="dxa"/>
              <w:bottom w:w="100" w:type="dxa"/>
              <w:right w:w="100" w:type="dxa"/>
            </w:tcMar>
          </w:tcPr>
          <w:p w:rsidR="00831E20" w:rsidRDefault="006F40CD">
            <w:pPr>
              <w:widowControl w:val="0"/>
              <w:pBdr>
                <w:top w:val="nil"/>
                <w:left w:val="nil"/>
                <w:bottom w:val="nil"/>
                <w:right w:val="nil"/>
                <w:between w:val="nil"/>
              </w:pBdr>
              <w:spacing w:line="240" w:lineRule="auto"/>
              <w:jc w:val="center"/>
            </w:pPr>
            <w:r>
              <w:t>m72nmuh</w:t>
            </w:r>
          </w:p>
        </w:tc>
        <w:tc>
          <w:tcPr>
            <w:tcW w:w="1962" w:type="dxa"/>
            <w:shd w:val="clear" w:color="auto" w:fill="auto"/>
            <w:tcMar>
              <w:top w:w="100" w:type="dxa"/>
              <w:left w:w="100" w:type="dxa"/>
              <w:bottom w:w="100" w:type="dxa"/>
              <w:right w:w="100" w:type="dxa"/>
            </w:tcMar>
          </w:tcPr>
          <w:p w:rsidR="00831E20" w:rsidRDefault="006F40CD">
            <w:pPr>
              <w:widowControl w:val="0"/>
              <w:spacing w:line="240" w:lineRule="auto"/>
            </w:pPr>
            <w:r>
              <w:rPr>
                <w:rFonts w:ascii="Arial Unicode MS" w:eastAsia="Arial Unicode MS" w:hAnsi="Arial Unicode MS" w:cs="Arial Unicode MS"/>
              </w:rPr>
              <w:t>➔</w:t>
            </w:r>
            <w:r>
              <w:rPr>
                <w:rFonts w:ascii="Arial Unicode MS" w:eastAsia="Arial Unicode MS" w:hAnsi="Arial Unicode MS" w:cs="Arial Unicode MS"/>
              </w:rPr>
              <w:t xml:space="preserve"> End of Year Project Video and example </w:t>
            </w:r>
          </w:p>
          <w:p w:rsidR="00831E20" w:rsidRDefault="00831E20">
            <w:pPr>
              <w:widowControl w:val="0"/>
              <w:spacing w:line="240" w:lineRule="auto"/>
            </w:pPr>
          </w:p>
          <w:p w:rsidR="00831E20" w:rsidRDefault="006F40CD">
            <w:pPr>
              <w:widowControl w:val="0"/>
              <w:spacing w:line="240" w:lineRule="auto"/>
              <w:rPr>
                <w:b/>
                <w:u w:val="single"/>
              </w:rPr>
            </w:pPr>
            <w:r>
              <w:rPr>
                <w:b/>
                <w:u w:val="single"/>
              </w:rPr>
              <w:t>See Webpage for detailed instructions</w:t>
            </w:r>
          </w:p>
          <w:p w:rsidR="00831E20" w:rsidRDefault="00831E20">
            <w:pPr>
              <w:widowControl w:val="0"/>
              <w:spacing w:line="240" w:lineRule="auto"/>
            </w:pPr>
          </w:p>
        </w:tc>
        <w:tc>
          <w:tcPr>
            <w:tcW w:w="1962" w:type="dxa"/>
            <w:shd w:val="clear" w:color="auto" w:fill="auto"/>
            <w:tcMar>
              <w:top w:w="100" w:type="dxa"/>
              <w:left w:w="100" w:type="dxa"/>
              <w:bottom w:w="100" w:type="dxa"/>
              <w:right w:w="100" w:type="dxa"/>
            </w:tcMar>
          </w:tcPr>
          <w:p w:rsidR="00831E20" w:rsidRDefault="006F40CD">
            <w:pPr>
              <w:widowControl w:val="0"/>
              <w:spacing w:line="240" w:lineRule="auto"/>
            </w:pPr>
            <w:r>
              <w:rPr>
                <w:rFonts w:ascii="Arial Unicode MS" w:eastAsia="Arial Unicode MS" w:hAnsi="Arial Unicode MS" w:cs="Arial Unicode MS"/>
              </w:rPr>
              <w:t>➔</w:t>
            </w:r>
            <w:r>
              <w:rPr>
                <w:rFonts w:ascii="Arial Unicode MS" w:eastAsia="Arial Unicode MS" w:hAnsi="Arial Unicode MS" w:cs="Arial Unicode MS"/>
              </w:rPr>
              <w:t xml:space="preserve"> End of Year Project</w:t>
            </w:r>
          </w:p>
        </w:tc>
        <w:tc>
          <w:tcPr>
            <w:tcW w:w="1962" w:type="dxa"/>
            <w:shd w:val="clear" w:color="auto" w:fill="auto"/>
            <w:tcMar>
              <w:top w:w="100" w:type="dxa"/>
              <w:left w:w="100" w:type="dxa"/>
              <w:bottom w:w="100" w:type="dxa"/>
              <w:right w:w="100" w:type="dxa"/>
            </w:tcMar>
          </w:tcPr>
          <w:p w:rsidR="00831E20" w:rsidRDefault="006F40CD">
            <w:pPr>
              <w:widowControl w:val="0"/>
              <w:spacing w:line="240" w:lineRule="auto"/>
            </w:pPr>
            <w:r>
              <w:rPr>
                <w:rFonts w:ascii="Arial Unicode MS" w:eastAsia="Arial Unicode MS" w:hAnsi="Arial Unicode MS" w:cs="Arial Unicode MS"/>
              </w:rPr>
              <w:t>➔</w:t>
            </w:r>
            <w:r>
              <w:rPr>
                <w:rFonts w:ascii="Arial Unicode MS" w:eastAsia="Arial Unicode MS" w:hAnsi="Arial Unicode MS" w:cs="Arial Unicode MS"/>
              </w:rPr>
              <w:t xml:space="preserve"> Optional Q&amp;A Zoom Wednesday at 9:00 am</w:t>
            </w:r>
          </w:p>
          <w:p w:rsidR="00831E20" w:rsidRDefault="00831E20">
            <w:pPr>
              <w:widowControl w:val="0"/>
              <w:spacing w:line="240" w:lineRule="auto"/>
            </w:pPr>
          </w:p>
          <w:p w:rsidR="00831E20" w:rsidRDefault="006F40CD">
            <w:pPr>
              <w:widowControl w:val="0"/>
              <w:spacing w:line="240" w:lineRule="auto"/>
            </w:pPr>
            <w:r>
              <w:rPr>
                <w:rFonts w:ascii="Arial Unicode MS" w:eastAsia="Arial Unicode MS" w:hAnsi="Arial Unicode MS" w:cs="Arial Unicode MS"/>
              </w:rPr>
              <w:t>➔</w:t>
            </w:r>
            <w:r>
              <w:rPr>
                <w:rFonts w:ascii="Arial Unicode MS" w:eastAsia="Arial Unicode MS" w:hAnsi="Arial Unicode MS" w:cs="Arial Unicode MS"/>
              </w:rPr>
              <w:t xml:space="preserve"> End of Year Project</w:t>
            </w:r>
          </w:p>
        </w:tc>
        <w:tc>
          <w:tcPr>
            <w:tcW w:w="1962" w:type="dxa"/>
            <w:shd w:val="clear" w:color="auto" w:fill="auto"/>
            <w:tcMar>
              <w:top w:w="100" w:type="dxa"/>
              <w:left w:w="100" w:type="dxa"/>
              <w:bottom w:w="100" w:type="dxa"/>
              <w:right w:w="100" w:type="dxa"/>
            </w:tcMar>
          </w:tcPr>
          <w:p w:rsidR="00831E20" w:rsidRDefault="006F40CD">
            <w:pPr>
              <w:widowControl w:val="0"/>
              <w:spacing w:line="240" w:lineRule="auto"/>
            </w:pPr>
            <w:r>
              <w:rPr>
                <w:rFonts w:ascii="Arial Unicode MS" w:eastAsia="Arial Unicode MS" w:hAnsi="Arial Unicode MS" w:cs="Arial Unicode MS"/>
              </w:rPr>
              <w:t>➔</w:t>
            </w:r>
            <w:r>
              <w:rPr>
                <w:rFonts w:ascii="Arial Unicode MS" w:eastAsia="Arial Unicode MS" w:hAnsi="Arial Unicode MS" w:cs="Arial Unicode MS"/>
              </w:rPr>
              <w:t xml:space="preserve"> End of Year Project</w:t>
            </w:r>
          </w:p>
        </w:tc>
        <w:tc>
          <w:tcPr>
            <w:tcW w:w="1962" w:type="dxa"/>
            <w:shd w:val="clear" w:color="auto" w:fill="auto"/>
            <w:tcMar>
              <w:top w:w="100" w:type="dxa"/>
              <w:left w:w="100" w:type="dxa"/>
              <w:bottom w:w="100" w:type="dxa"/>
              <w:right w:w="100" w:type="dxa"/>
            </w:tcMar>
          </w:tcPr>
          <w:p w:rsidR="00831E20" w:rsidRDefault="006F40CD">
            <w:pPr>
              <w:widowControl w:val="0"/>
              <w:spacing w:line="240" w:lineRule="auto"/>
            </w:pPr>
            <w:r>
              <w:rPr>
                <w:rFonts w:ascii="Arial Unicode MS" w:eastAsia="Arial Unicode MS" w:hAnsi="Arial Unicode MS" w:cs="Arial Unicode MS"/>
              </w:rPr>
              <w:t>➔</w:t>
            </w:r>
            <w:r>
              <w:rPr>
                <w:rFonts w:ascii="Arial Unicode MS" w:eastAsia="Arial Unicode MS" w:hAnsi="Arial Unicode MS" w:cs="Arial Unicode MS"/>
              </w:rPr>
              <w:t xml:space="preserve"> Optional to raise your grade, *Topic 7 Perf Task (3 pts), *Topic 8 Perf Task (3 pts), complete by May 18 to receive extra credit</w:t>
            </w:r>
          </w:p>
        </w:tc>
      </w:tr>
      <w:tr w:rsidR="00831E20">
        <w:tc>
          <w:tcPr>
            <w:tcW w:w="1995" w:type="dxa"/>
            <w:shd w:val="clear" w:color="auto" w:fill="auto"/>
            <w:tcMar>
              <w:top w:w="100" w:type="dxa"/>
              <w:left w:w="100" w:type="dxa"/>
              <w:bottom w:w="100" w:type="dxa"/>
              <w:right w:w="100" w:type="dxa"/>
            </w:tcMar>
          </w:tcPr>
          <w:p w:rsidR="00831E20" w:rsidRDefault="006F40CD">
            <w:pPr>
              <w:widowControl w:val="0"/>
              <w:spacing w:line="240" w:lineRule="auto"/>
              <w:jc w:val="center"/>
            </w:pPr>
            <w:r>
              <w:t>Math-</w:t>
            </w:r>
            <w:r>
              <w:rPr>
                <w:sz w:val="18"/>
                <w:szCs w:val="18"/>
              </w:rPr>
              <w:t>Pittmann</w:t>
            </w:r>
            <w:r>
              <w:t xml:space="preserve"> 806-727-4856</w:t>
            </w:r>
          </w:p>
        </w:tc>
        <w:tc>
          <w:tcPr>
            <w:tcW w:w="1875" w:type="dxa"/>
            <w:shd w:val="clear" w:color="auto" w:fill="auto"/>
            <w:tcMar>
              <w:top w:w="100" w:type="dxa"/>
              <w:left w:w="100" w:type="dxa"/>
              <w:bottom w:w="100" w:type="dxa"/>
              <w:right w:w="100" w:type="dxa"/>
            </w:tcMar>
          </w:tcPr>
          <w:p w:rsidR="00831E20" w:rsidRDefault="00831E20">
            <w:pPr>
              <w:widowControl w:val="0"/>
              <w:pBdr>
                <w:top w:val="nil"/>
                <w:left w:val="nil"/>
                <w:bottom w:val="nil"/>
                <w:right w:val="nil"/>
                <w:between w:val="nil"/>
              </w:pBdr>
              <w:spacing w:line="240" w:lineRule="auto"/>
              <w:jc w:val="center"/>
            </w:pPr>
          </w:p>
        </w:tc>
        <w:tc>
          <w:tcPr>
            <w:tcW w:w="1962" w:type="dxa"/>
            <w:shd w:val="clear" w:color="auto" w:fill="auto"/>
            <w:tcMar>
              <w:top w:w="100" w:type="dxa"/>
              <w:left w:w="100" w:type="dxa"/>
              <w:bottom w:w="100" w:type="dxa"/>
              <w:right w:w="100" w:type="dxa"/>
            </w:tcMar>
          </w:tcPr>
          <w:p w:rsidR="00831E20" w:rsidRDefault="006F40CD">
            <w:pPr>
              <w:widowControl w:val="0"/>
              <w:spacing w:before="240" w:after="240" w:line="240" w:lineRule="auto"/>
            </w:pPr>
            <w:r>
              <w:t>Continue working on probability projects.</w:t>
            </w:r>
          </w:p>
        </w:tc>
        <w:tc>
          <w:tcPr>
            <w:tcW w:w="1962" w:type="dxa"/>
            <w:shd w:val="clear" w:color="auto" w:fill="auto"/>
            <w:tcMar>
              <w:top w:w="100" w:type="dxa"/>
              <w:left w:w="100" w:type="dxa"/>
              <w:bottom w:w="100" w:type="dxa"/>
              <w:right w:w="100" w:type="dxa"/>
            </w:tcMar>
          </w:tcPr>
          <w:p w:rsidR="00831E20" w:rsidRDefault="006F40CD">
            <w:pPr>
              <w:widowControl w:val="0"/>
              <w:spacing w:before="240" w:after="240" w:line="240" w:lineRule="auto"/>
              <w:rPr>
                <w:b/>
              </w:rPr>
            </w:pPr>
            <w:r>
              <w:t>Continue working on probability projects.</w:t>
            </w:r>
          </w:p>
        </w:tc>
        <w:tc>
          <w:tcPr>
            <w:tcW w:w="1962" w:type="dxa"/>
            <w:shd w:val="clear" w:color="auto" w:fill="auto"/>
            <w:tcMar>
              <w:top w:w="100" w:type="dxa"/>
              <w:left w:w="100" w:type="dxa"/>
              <w:bottom w:w="100" w:type="dxa"/>
              <w:right w:w="100" w:type="dxa"/>
            </w:tcMar>
          </w:tcPr>
          <w:p w:rsidR="00831E20" w:rsidRDefault="006F40CD">
            <w:pPr>
              <w:widowControl w:val="0"/>
              <w:spacing w:before="240" w:after="240" w:line="240" w:lineRule="auto"/>
              <w:jc w:val="center"/>
              <w:rPr>
                <w:b/>
                <w:color w:val="CC0000"/>
              </w:rPr>
            </w:pPr>
            <w:r>
              <w:rPr>
                <w:b/>
                <w:color w:val="CC0000"/>
              </w:rPr>
              <w:t>Join our Zoom meeting at 9:45 to present your probability projects and wrap up the school year.</w:t>
            </w:r>
          </w:p>
        </w:tc>
        <w:tc>
          <w:tcPr>
            <w:tcW w:w="1962" w:type="dxa"/>
            <w:shd w:val="clear" w:color="auto" w:fill="auto"/>
            <w:tcMar>
              <w:top w:w="100" w:type="dxa"/>
              <w:left w:w="100" w:type="dxa"/>
              <w:bottom w:w="100" w:type="dxa"/>
              <w:right w:w="100" w:type="dxa"/>
            </w:tcMar>
          </w:tcPr>
          <w:p w:rsidR="00831E20" w:rsidRDefault="006F40CD">
            <w:pPr>
              <w:widowControl w:val="0"/>
              <w:spacing w:before="240" w:after="240" w:line="240" w:lineRule="auto"/>
            </w:pPr>
            <w:r>
              <w:t>Introduction to Factorials. Learning about uniqueness . . . Just like you!</w:t>
            </w:r>
          </w:p>
          <w:p w:rsidR="00831E20" w:rsidRDefault="006F40CD">
            <w:pPr>
              <w:widowControl w:val="0"/>
              <w:spacing w:before="240" w:after="240" w:line="240" w:lineRule="auto"/>
              <w:jc w:val="center"/>
            </w:pPr>
            <w:hyperlink r:id="rId6">
              <w:r>
                <w:rPr>
                  <w:color w:val="1155CC"/>
                  <w:u w:val="single"/>
                </w:rPr>
                <w:t xml:space="preserve">Watch </w:t>
              </w:r>
              <w:proofErr w:type="spellStart"/>
              <w:r>
                <w:rPr>
                  <w:color w:val="1155CC"/>
                  <w:u w:val="single"/>
                </w:rPr>
                <w:t>TedEd</w:t>
              </w:r>
              <w:proofErr w:type="spellEnd"/>
              <w:r>
                <w:rPr>
                  <w:color w:val="1155CC"/>
                  <w:u w:val="single"/>
                </w:rPr>
                <w:t xml:space="preserve"> Video on Arranging a Deck of Cards.  </w:t>
              </w:r>
            </w:hyperlink>
          </w:p>
        </w:tc>
        <w:tc>
          <w:tcPr>
            <w:tcW w:w="1962" w:type="dxa"/>
            <w:shd w:val="clear" w:color="auto" w:fill="auto"/>
            <w:tcMar>
              <w:top w:w="100" w:type="dxa"/>
              <w:left w:w="100" w:type="dxa"/>
              <w:bottom w:w="100" w:type="dxa"/>
              <w:right w:w="100" w:type="dxa"/>
            </w:tcMar>
          </w:tcPr>
          <w:p w:rsidR="00831E20" w:rsidRDefault="006F40CD">
            <w:pPr>
              <w:widowControl w:val="0"/>
              <w:spacing w:before="240" w:after="240" w:line="240" w:lineRule="auto"/>
            </w:pPr>
            <w:r>
              <w:t>Work day. Make sure all assignments are done &amp; submitted. Finish up missing work and join me on zoom if you have questions.</w:t>
            </w:r>
          </w:p>
          <w:p w:rsidR="00831E20" w:rsidRDefault="006F40CD">
            <w:pPr>
              <w:widowControl w:val="0"/>
              <w:spacing w:before="240" w:after="240" w:line="240" w:lineRule="auto"/>
              <w:jc w:val="center"/>
            </w:pPr>
            <w:r>
              <w:rPr>
                <w:b/>
                <w:color w:val="CC0000"/>
              </w:rPr>
              <w:t xml:space="preserve">Have a </w:t>
            </w:r>
            <w:r>
              <w:rPr>
                <w:b/>
                <w:color w:val="CC0000"/>
              </w:rPr>
              <w:lastRenderedPageBreak/>
              <w:t>WONDERFUL SUMMER!  YOU DID IT!!</w:t>
            </w:r>
          </w:p>
        </w:tc>
      </w:tr>
    </w:tbl>
    <w:p w:rsidR="00831E20" w:rsidRDefault="00831E20"/>
    <w:p w:rsidR="00831E20" w:rsidRDefault="00831E20"/>
    <w:sectPr w:rsidR="00831E20">
      <w:headerReference w:type="default" r:id="rId7"/>
      <w:pgSz w:w="15840" w:h="122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0CD" w:rsidRDefault="006F40CD">
      <w:pPr>
        <w:spacing w:line="240" w:lineRule="auto"/>
      </w:pPr>
      <w:r>
        <w:separator/>
      </w:r>
    </w:p>
  </w:endnote>
  <w:endnote w:type="continuationSeparator" w:id="0">
    <w:p w:rsidR="006F40CD" w:rsidRDefault="006F40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0CD" w:rsidRDefault="006F40CD">
      <w:pPr>
        <w:spacing w:line="240" w:lineRule="auto"/>
      </w:pPr>
      <w:r>
        <w:separator/>
      </w:r>
    </w:p>
  </w:footnote>
  <w:footnote w:type="continuationSeparator" w:id="0">
    <w:p w:rsidR="006F40CD" w:rsidRDefault="006F40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E20" w:rsidRDefault="006F40CD">
    <w:pPr>
      <w:jc w:val="center"/>
      <w:rPr>
        <w:rFonts w:ascii="Comic Sans MS" w:eastAsia="Comic Sans MS" w:hAnsi="Comic Sans MS" w:cs="Comic Sans MS"/>
        <w:b/>
        <w:sz w:val="28"/>
        <w:szCs w:val="28"/>
      </w:rPr>
    </w:pPr>
    <w:r>
      <w:rPr>
        <w:rFonts w:ascii="Comic Sans MS" w:eastAsia="Comic Sans MS" w:hAnsi="Comic Sans MS" w:cs="Comic Sans MS"/>
        <w:b/>
        <w:color w:val="FF0000"/>
        <w:sz w:val="28"/>
        <w:szCs w:val="28"/>
      </w:rPr>
      <w:t>7th Grade</w:t>
    </w:r>
    <w:r>
      <w:rPr>
        <w:rFonts w:ascii="Comic Sans MS" w:eastAsia="Comic Sans MS" w:hAnsi="Comic Sans MS" w:cs="Comic Sans MS"/>
        <w:color w:val="FF0000"/>
      </w:rPr>
      <w:t xml:space="preserve"> </w:t>
    </w:r>
    <w:r>
      <w:t xml:space="preserve">    </w:t>
    </w:r>
    <w:r>
      <w:rPr>
        <w:rFonts w:ascii="Comic Sans MS" w:eastAsia="Comic Sans MS" w:hAnsi="Comic Sans MS" w:cs="Comic Sans MS"/>
        <w:b/>
        <w:sz w:val="28"/>
        <w:szCs w:val="28"/>
      </w:rPr>
      <w:t>May11-15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E20"/>
    <w:rsid w:val="000F01AC"/>
    <w:rsid w:val="006F40CD"/>
    <w:rsid w:val="00831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5B05A6-AC99-4E27-965F-4D41CB8EA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uNS1QvDzCV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Runestad</dc:creator>
  <cp:lastModifiedBy>Wendy Boer</cp:lastModifiedBy>
  <cp:revision>2</cp:revision>
  <dcterms:created xsi:type="dcterms:W3CDTF">2020-05-11T14:45:00Z</dcterms:created>
  <dcterms:modified xsi:type="dcterms:W3CDTF">2020-05-11T14:45:00Z</dcterms:modified>
</cp:coreProperties>
</file>